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FF045E">
        <w:rPr>
          <w:b/>
          <w:sz w:val="28"/>
        </w:rPr>
        <w:t>за 2020 год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374"/>
        <w:gridCol w:w="1557"/>
        <w:gridCol w:w="4962"/>
      </w:tblGrid>
      <w:tr w:rsidR="005E111A" w:rsidTr="00FF045E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D15729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- 414)</w:t>
            </w:r>
          </w:p>
        </w:tc>
      </w:tr>
      <w:tr w:rsidR="005E11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r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 w:rsidP="00D157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1A" w:rsidRDefault="00D15729">
            <w:pPr>
              <w:jc w:val="both"/>
            </w:pPr>
            <w:r>
              <w:t>Цель устава редакции (или заменяющего его договора между учредителем и главным редактором (редакцией):  урегулировать отношения между хозяйствующим субъектом (учредителем — физическим либо юридическим лицом) и редакцией (сотрудниками, творческими работниками и др. участниками процесса выпуска и распространения СМИ).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другом обязаны и какими правами по отношению друг к другу пользуются. 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</w:p>
          <w:p w:rsidR="005E111A" w:rsidRDefault="00D15729">
            <w:pPr>
              <w:jc w:val="both"/>
            </w:pPr>
            <w:r>
              <w:t>Типовой шаблон устава размещен на сайте Управления по адресу:</w:t>
            </w:r>
          </w:p>
          <w:p w:rsidR="005E111A" w:rsidRDefault="00D15729">
            <w:r>
              <w:t>https://59.rkn.gov.ru/directions/permissive/p5455/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FF045E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F045E">
              <w:rPr>
                <w:b/>
              </w:rPr>
              <w:t>2233</w:t>
            </w:r>
            <w:r>
              <w:rPr>
                <w:b/>
              </w:rPr>
              <w:t>)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F045E">
            <w:pPr>
              <w:jc w:val="center"/>
            </w:pPr>
            <w:r w:rsidRPr="006A7D32">
              <w:t>934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F045E">
            <w:pPr>
              <w:jc w:val="center"/>
            </w:pPr>
            <w:r w:rsidRPr="006A7D32">
              <w:t>41,83%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lastRenderedPageBreak/>
              <w:t>Использование незарегистрированных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F045E">
            <w:pPr>
              <w:jc w:val="center"/>
            </w:pPr>
            <w:r w:rsidRPr="006A7D32">
              <w:t>974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F045E">
            <w:pPr>
              <w:jc w:val="center"/>
            </w:pPr>
            <w:r w:rsidRPr="006A7D32">
              <w:t>43,62%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Default="00FF045E" w:rsidP="00F6224B">
            <w:r w:rsidRPr="006A7D32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F045E">
            <w:pPr>
              <w:jc w:val="center"/>
            </w:pPr>
            <w:r>
              <w:t xml:space="preserve">(общее количество выявленных нарушений - </w:t>
            </w:r>
            <w:r w:rsidR="00FF045E">
              <w:rPr>
                <w:b/>
              </w:rPr>
              <w:t>111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FF045E" w:rsidP="00E863A3">
            <w:pPr>
              <w:jc w:val="center"/>
            </w:pPr>
            <w:r w:rsidRPr="00391F2C">
              <w:t>Нарушение требований конфиденциальности при обработке персональных данных</w:t>
            </w:r>
          </w:p>
          <w:p w:rsidR="00FF045E" w:rsidRPr="00391F2C" w:rsidRDefault="00FF045E" w:rsidP="00E863A3">
            <w:pPr>
              <w:jc w:val="center"/>
            </w:pPr>
            <w:r w:rsidRPr="00391F2C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7136FF" w:rsidRDefault="00FF045E" w:rsidP="00E863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FF045E" w:rsidP="00E863A3">
            <w:pPr>
              <w:jc w:val="center"/>
              <w:rPr>
                <w:szCs w:val="28"/>
              </w:rPr>
            </w:pPr>
            <w:r w:rsidRPr="00391F2C">
              <w:rPr>
                <w:szCs w:val="28"/>
              </w:rPr>
              <w:t>40,</w:t>
            </w:r>
            <w:r>
              <w:rPr>
                <w:szCs w:val="28"/>
                <w:lang w:val="en-US"/>
              </w:rPr>
              <w:t>54</w:t>
            </w:r>
            <w:r w:rsidRPr="00391F2C">
              <w:rPr>
                <w:szCs w:val="2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FF045E" w:rsidP="00E863A3">
            <w:pPr>
              <w:ind w:firstLine="709"/>
              <w:jc w:val="both"/>
            </w:pPr>
            <w:r w:rsidRPr="00391F2C">
              <w:t>Операторы и иные лица, получившие доступ к персональным данным, обязаны не раскрывать третьим лицам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EA" w:rsidRDefault="008624EA">
      <w:r>
        <w:separator/>
      </w:r>
    </w:p>
  </w:endnote>
  <w:endnote w:type="continuationSeparator" w:id="0">
    <w:p w:rsidR="008624EA" w:rsidRDefault="008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EA" w:rsidRDefault="008624EA">
      <w:r>
        <w:separator/>
      </w:r>
    </w:p>
  </w:footnote>
  <w:footnote w:type="continuationSeparator" w:id="0">
    <w:p w:rsidR="008624EA" w:rsidRDefault="0086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F045E">
      <w:rPr>
        <w:noProof/>
      </w:rPr>
      <w:t>2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94C86"/>
    <w:rsid w:val="00560BAA"/>
    <w:rsid w:val="005E111A"/>
    <w:rsid w:val="008624EA"/>
    <w:rsid w:val="00D15729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4</cp:revision>
  <dcterms:created xsi:type="dcterms:W3CDTF">2021-01-20T04:12:00Z</dcterms:created>
  <dcterms:modified xsi:type="dcterms:W3CDTF">2021-01-20T04:18:00Z</dcterms:modified>
</cp:coreProperties>
</file>