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C4" w:rsidRPr="000768C4" w:rsidRDefault="000768C4" w:rsidP="000768C4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768C4">
        <w:rPr>
          <w:b/>
          <w:color w:val="000000"/>
        </w:rPr>
        <w:t>«</w:t>
      </w:r>
      <w:r w:rsidR="0083726B" w:rsidRPr="0083726B">
        <w:rPr>
          <w:b/>
          <w:color w:val="000000"/>
        </w:rPr>
        <w:t>О публично-информационной деятельности Управления Роскомнадзора по Пермскому краю по обеспечению информационной безопасности несовершеннолетних в 2017 году</w:t>
      </w:r>
      <w:bookmarkStart w:id="0" w:name="_GoBack"/>
      <w:bookmarkEnd w:id="0"/>
      <w:r w:rsidRPr="000768C4">
        <w:rPr>
          <w:b/>
          <w:color w:val="000000"/>
        </w:rPr>
        <w:t>».</w:t>
      </w:r>
    </w:p>
    <w:p w:rsidR="000768C4" w:rsidRDefault="000768C4" w:rsidP="000768C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0768C4" w:rsidRPr="000768C4" w:rsidRDefault="000768C4" w:rsidP="000768C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768C4">
        <w:rPr>
          <w:color w:val="000000"/>
        </w:rPr>
        <w:t xml:space="preserve">Руководитель Управления </w:t>
      </w:r>
      <w:proofErr w:type="spellStart"/>
      <w:r w:rsidRPr="000768C4">
        <w:rPr>
          <w:color w:val="000000"/>
        </w:rPr>
        <w:t>Щебетков</w:t>
      </w:r>
      <w:proofErr w:type="spellEnd"/>
      <w:r w:rsidRPr="000768C4">
        <w:rPr>
          <w:color w:val="000000"/>
        </w:rPr>
        <w:t xml:space="preserve"> Ю.Н. выступил на заседании комиссии по делам несовершеннолетних и защите их прав Пермского края с докладом на тему: «О мерах, принимаемых Управлением Роскомнадзора по Пермскому краю по обеспечению информационной безопасности несовершеннолетних».</w:t>
      </w:r>
    </w:p>
    <w:p w:rsidR="000768C4" w:rsidRPr="000768C4" w:rsidRDefault="000768C4" w:rsidP="000768C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768C4">
        <w:rPr>
          <w:color w:val="000000"/>
        </w:rPr>
        <w:t>В итоговое Постановление комиссии по делам несовершеннолетних и защите их прав Пермского края от 02.03.2017 № 5 вошло 4 предложения от Управления:</w:t>
      </w:r>
    </w:p>
    <w:p w:rsidR="000768C4" w:rsidRPr="000768C4" w:rsidRDefault="000768C4" w:rsidP="000768C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768C4">
        <w:rPr>
          <w:color w:val="000000"/>
        </w:rPr>
        <w:t>1. Утвердить памятку, разработанную Управлением Федеральной службы по надзору в сфере связи, информационных технологий и массовых коммуникаций по Пермскому краю для специалистов, работающих с детьми, о порядке информирования о выявленных в сети «Интернет» фактах распространения информации, запрещенной к распространению среди детей</w:t>
      </w:r>
      <w:r w:rsidR="00D658A7">
        <w:rPr>
          <w:color w:val="000000"/>
        </w:rPr>
        <w:t>.</w:t>
      </w:r>
    </w:p>
    <w:p w:rsidR="000768C4" w:rsidRPr="000768C4" w:rsidRDefault="000768C4" w:rsidP="000768C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768C4">
        <w:rPr>
          <w:color w:val="000000"/>
        </w:rPr>
        <w:t xml:space="preserve">2. </w:t>
      </w:r>
      <w:proofErr w:type="gramStart"/>
      <w:r w:rsidRPr="000768C4">
        <w:rPr>
          <w:color w:val="000000"/>
        </w:rPr>
        <w:t>Министерству образования и науки Пермского края организовать в образовательных организациях, в том числе профессиональных образовательных организациях Пермского края проведение профилактической (разъяснительной) работы с несовершеннолетними и их законными представителями, а также педагогическим составом об угрозах в информационном пространстве, проведение тематических конкурсов на региональном уровне, разработать и внедрить образовательные программы, информационные материалы по информационной безопасности.</w:t>
      </w:r>
      <w:proofErr w:type="gramEnd"/>
      <w:r w:rsidRPr="000768C4">
        <w:rPr>
          <w:color w:val="000000"/>
        </w:rPr>
        <w:t xml:space="preserve"> Информацию о принятых мерах направить в адрес департамента социальной политики Аппарата Правительства Пермского края.</w:t>
      </w:r>
    </w:p>
    <w:p w:rsidR="000768C4" w:rsidRPr="000768C4" w:rsidRDefault="000768C4" w:rsidP="000768C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768C4">
        <w:rPr>
          <w:color w:val="000000"/>
        </w:rPr>
        <w:t>Срок исполнения – 1 июня 2017 года.</w:t>
      </w:r>
    </w:p>
    <w:p w:rsidR="000768C4" w:rsidRPr="000768C4" w:rsidRDefault="000768C4" w:rsidP="000768C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768C4">
        <w:rPr>
          <w:color w:val="000000"/>
        </w:rPr>
        <w:t xml:space="preserve">3. </w:t>
      </w:r>
      <w:proofErr w:type="gramStart"/>
      <w:r w:rsidRPr="000768C4">
        <w:rPr>
          <w:color w:val="000000"/>
        </w:rPr>
        <w:t>Районным (городским) комиссиям по делам несовершеннолетних с целью оперативного реагирования (ограничения доступа к противоправному контенту) довести до сведения всех заинтересованных лиц порядок действий по заполнению формы обращений, размещенной на официальном сайте Роскомнадзора в сети «Интернет» (http://eais.rkn.gov.ru), а также направлению материалов в органы внутренних дел, с целью установления лиц, осуществляющих противоправную деятельность.</w:t>
      </w:r>
      <w:proofErr w:type="gramEnd"/>
      <w:r w:rsidRPr="000768C4">
        <w:rPr>
          <w:color w:val="000000"/>
        </w:rPr>
        <w:t xml:space="preserve"> Срок исполнения  – 3 апреля 2017 года.</w:t>
      </w:r>
    </w:p>
    <w:p w:rsidR="000768C4" w:rsidRPr="000768C4" w:rsidRDefault="000768C4" w:rsidP="000768C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768C4">
        <w:rPr>
          <w:color w:val="000000"/>
        </w:rPr>
        <w:t xml:space="preserve">4. </w:t>
      </w:r>
      <w:proofErr w:type="gramStart"/>
      <w:r w:rsidRPr="000768C4">
        <w:rPr>
          <w:color w:val="000000"/>
        </w:rPr>
        <w:t>Рекомендовать органам местного самоуправления муниципальных районов и городских округов Пермского края, во взаимодействии с Управлением Федеральной службы по надзору в сфере связи, информационных технологий и массовых коммуникаций по Пермскому краю: организовать информационную работу с представителями средств массовой информации и владельцами новостных сайтов в сети «Интернет» путем разработки памяток об ответственности за распространение противоправного контента, а также доведения требований законодательства Российской</w:t>
      </w:r>
      <w:proofErr w:type="gramEnd"/>
      <w:r w:rsidRPr="000768C4">
        <w:rPr>
          <w:color w:val="000000"/>
        </w:rPr>
        <w:t xml:space="preserve"> Федерации и соответствующих рекомендаций на семинарах, круглых столах и иных мероприятиях. Срок исполнения – 1 июня 2017 года.</w:t>
      </w:r>
    </w:p>
    <w:sectPr w:rsidR="000768C4" w:rsidRPr="0007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11"/>
    <w:rsid w:val="000768C4"/>
    <w:rsid w:val="00084111"/>
    <w:rsid w:val="000918E2"/>
    <w:rsid w:val="004C3D8F"/>
    <w:rsid w:val="0083726B"/>
    <w:rsid w:val="009C34ED"/>
    <w:rsid w:val="00D658A7"/>
    <w:rsid w:val="00ED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Е.В.. Иванова</dc:creator>
  <cp:keywords/>
  <dc:description/>
  <cp:lastModifiedBy>Кристина Снигирева</cp:lastModifiedBy>
  <cp:revision>2</cp:revision>
  <dcterms:created xsi:type="dcterms:W3CDTF">2017-03-27T05:37:00Z</dcterms:created>
  <dcterms:modified xsi:type="dcterms:W3CDTF">2017-03-28T05:47:00Z</dcterms:modified>
</cp:coreProperties>
</file>