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"/>
        <w:gridCol w:w="7655"/>
        <w:gridCol w:w="914"/>
      </w:tblGrid>
      <w:tr w:rsidR="00EC0173" w:rsidRPr="00EC0173" w:rsidTr="00EC0173">
        <w:trPr>
          <w:trHeight w:val="1005"/>
        </w:trPr>
        <w:tc>
          <w:tcPr>
            <w:tcW w:w="10440" w:type="dxa"/>
            <w:gridSpan w:val="3"/>
            <w:hideMark/>
          </w:tcPr>
          <w:p w:rsidR="00E16D60" w:rsidRDefault="00EC0173" w:rsidP="00E16D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F961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Отчет по обращениям Управления Роскомнадзора по Пермскому краю </w:t>
            </w:r>
          </w:p>
          <w:p w:rsidR="00EC0173" w:rsidRPr="00F96104" w:rsidRDefault="00EC0173" w:rsidP="00E1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(за период с 01.01.2014 по 31.12.2014)</w:t>
            </w:r>
          </w:p>
        </w:tc>
      </w:tr>
      <w:tr w:rsidR="00EC0173" w:rsidRPr="00EC0173" w:rsidTr="00EC0173">
        <w:trPr>
          <w:trHeight w:val="559"/>
        </w:trPr>
        <w:tc>
          <w:tcPr>
            <w:tcW w:w="1060" w:type="dxa"/>
            <w:hideMark/>
          </w:tcPr>
          <w:p w:rsidR="00EC0173" w:rsidRPr="00EC0173" w:rsidRDefault="00EC0173" w:rsidP="00EC0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20" w:type="dxa"/>
            <w:hideMark/>
          </w:tcPr>
          <w:p w:rsidR="00EC0173" w:rsidRPr="00EC0173" w:rsidRDefault="00EC0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960" w:type="dxa"/>
            <w:hideMark/>
          </w:tcPr>
          <w:p w:rsidR="00EC0173" w:rsidRPr="00EC0173" w:rsidRDefault="00EC0173" w:rsidP="00EC0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842</w:t>
            </w:r>
          </w:p>
        </w:tc>
      </w:tr>
      <w:tr w:rsidR="00EC0173" w:rsidRPr="00EC0173" w:rsidTr="00EC0173">
        <w:trPr>
          <w:trHeight w:val="282"/>
        </w:trPr>
        <w:tc>
          <w:tcPr>
            <w:tcW w:w="1060" w:type="dxa"/>
            <w:hideMark/>
          </w:tcPr>
          <w:p w:rsidR="00EC0173" w:rsidRPr="00EC0173" w:rsidRDefault="00EC0173" w:rsidP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0" w:type="dxa"/>
            <w:hideMark/>
          </w:tcPr>
          <w:p w:rsidR="00EC0173" w:rsidRPr="00EC0173" w:rsidRDefault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60" w:type="dxa"/>
            <w:hideMark/>
          </w:tcPr>
          <w:p w:rsidR="00EC0173" w:rsidRPr="00EC0173" w:rsidRDefault="00EC0173" w:rsidP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0173" w:rsidRPr="00EC0173" w:rsidTr="00EC0173">
        <w:trPr>
          <w:trHeight w:val="559"/>
        </w:trPr>
        <w:tc>
          <w:tcPr>
            <w:tcW w:w="1060" w:type="dxa"/>
            <w:hideMark/>
          </w:tcPr>
          <w:p w:rsidR="00EC0173" w:rsidRPr="00EC0173" w:rsidRDefault="00EC0173" w:rsidP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420" w:type="dxa"/>
            <w:hideMark/>
          </w:tcPr>
          <w:p w:rsidR="00EC0173" w:rsidRPr="00EC0173" w:rsidRDefault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sz w:val="24"/>
                <w:szCs w:val="24"/>
              </w:rPr>
              <w:t>обращения по основной деятельности</w:t>
            </w:r>
          </w:p>
        </w:tc>
        <w:tc>
          <w:tcPr>
            <w:tcW w:w="960" w:type="dxa"/>
            <w:hideMark/>
          </w:tcPr>
          <w:p w:rsidR="00EC0173" w:rsidRPr="00EC0173" w:rsidRDefault="00EC0173" w:rsidP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</w:tr>
      <w:tr w:rsidR="00EC0173" w:rsidRPr="00EC0173" w:rsidTr="00EC0173">
        <w:trPr>
          <w:trHeight w:val="559"/>
        </w:trPr>
        <w:tc>
          <w:tcPr>
            <w:tcW w:w="1060" w:type="dxa"/>
            <w:hideMark/>
          </w:tcPr>
          <w:p w:rsidR="00EC0173" w:rsidRPr="00EC0173" w:rsidRDefault="00EC0173" w:rsidP="00EC0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20" w:type="dxa"/>
            <w:hideMark/>
          </w:tcPr>
          <w:p w:rsidR="00EC0173" w:rsidRPr="00EC0173" w:rsidRDefault="00EC0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исполненных обращений:</w:t>
            </w:r>
          </w:p>
        </w:tc>
        <w:tc>
          <w:tcPr>
            <w:tcW w:w="960" w:type="dxa"/>
            <w:hideMark/>
          </w:tcPr>
          <w:p w:rsidR="00EC0173" w:rsidRPr="00EC0173" w:rsidRDefault="00EC0173" w:rsidP="00EC0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C0173" w:rsidRPr="00EC0173" w:rsidTr="00EC0173">
        <w:trPr>
          <w:trHeight w:val="559"/>
        </w:trPr>
        <w:tc>
          <w:tcPr>
            <w:tcW w:w="1060" w:type="dxa"/>
            <w:hideMark/>
          </w:tcPr>
          <w:p w:rsidR="00EC0173" w:rsidRPr="00EC0173" w:rsidRDefault="00EC0173" w:rsidP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420" w:type="dxa"/>
            <w:hideMark/>
          </w:tcPr>
          <w:p w:rsidR="00EC0173" w:rsidRPr="00EC0173" w:rsidRDefault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sz w:val="24"/>
                <w:szCs w:val="24"/>
              </w:rPr>
              <w:t xml:space="preserve">     - Персональные данные</w:t>
            </w:r>
          </w:p>
        </w:tc>
        <w:tc>
          <w:tcPr>
            <w:tcW w:w="960" w:type="dxa"/>
            <w:hideMark/>
          </w:tcPr>
          <w:p w:rsidR="00EC0173" w:rsidRPr="00EC0173" w:rsidRDefault="00401851" w:rsidP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EC0173" w:rsidRPr="00EC0173" w:rsidTr="00EC0173">
        <w:trPr>
          <w:trHeight w:val="282"/>
        </w:trPr>
        <w:tc>
          <w:tcPr>
            <w:tcW w:w="1060" w:type="dxa"/>
            <w:hideMark/>
          </w:tcPr>
          <w:p w:rsidR="00EC0173" w:rsidRPr="00EC0173" w:rsidRDefault="00EC0173" w:rsidP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420" w:type="dxa"/>
            <w:hideMark/>
          </w:tcPr>
          <w:p w:rsidR="00EC0173" w:rsidRPr="00EC0173" w:rsidRDefault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sz w:val="24"/>
                <w:szCs w:val="24"/>
              </w:rPr>
              <w:t xml:space="preserve">     - Связь</w:t>
            </w:r>
          </w:p>
        </w:tc>
        <w:tc>
          <w:tcPr>
            <w:tcW w:w="960" w:type="dxa"/>
            <w:hideMark/>
          </w:tcPr>
          <w:p w:rsidR="00EC0173" w:rsidRPr="00EC0173" w:rsidRDefault="00401851" w:rsidP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EC0173" w:rsidRPr="00EC0173" w:rsidTr="00EC0173">
        <w:trPr>
          <w:trHeight w:val="282"/>
        </w:trPr>
        <w:tc>
          <w:tcPr>
            <w:tcW w:w="1060" w:type="dxa"/>
            <w:hideMark/>
          </w:tcPr>
          <w:p w:rsidR="00EC0173" w:rsidRPr="00EC0173" w:rsidRDefault="00EC0173" w:rsidP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420" w:type="dxa"/>
            <w:hideMark/>
          </w:tcPr>
          <w:p w:rsidR="00EC0173" w:rsidRPr="00EC0173" w:rsidRDefault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sz w:val="24"/>
                <w:szCs w:val="24"/>
              </w:rPr>
              <w:t xml:space="preserve">     - СМИ</w:t>
            </w:r>
          </w:p>
        </w:tc>
        <w:tc>
          <w:tcPr>
            <w:tcW w:w="960" w:type="dxa"/>
            <w:hideMark/>
          </w:tcPr>
          <w:p w:rsidR="00EC0173" w:rsidRPr="00EC0173" w:rsidRDefault="00401851" w:rsidP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C0173" w:rsidRPr="00EC0173" w:rsidTr="00EC0173">
        <w:trPr>
          <w:trHeight w:val="559"/>
        </w:trPr>
        <w:tc>
          <w:tcPr>
            <w:tcW w:w="1060" w:type="dxa"/>
            <w:hideMark/>
          </w:tcPr>
          <w:p w:rsidR="00EC0173" w:rsidRPr="00EC0173" w:rsidRDefault="00EC0173" w:rsidP="00EC0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20" w:type="dxa"/>
            <w:hideMark/>
          </w:tcPr>
          <w:p w:rsidR="00EC0173" w:rsidRPr="00EC0173" w:rsidRDefault="00EC0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Переслано по принадлежности вопросов</w:t>
            </w:r>
          </w:p>
        </w:tc>
        <w:tc>
          <w:tcPr>
            <w:tcW w:w="960" w:type="dxa"/>
            <w:hideMark/>
          </w:tcPr>
          <w:p w:rsidR="00EC0173" w:rsidRPr="00EC0173" w:rsidRDefault="00EC0173" w:rsidP="00EC0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</w:t>
            </w:r>
          </w:p>
        </w:tc>
      </w:tr>
      <w:tr w:rsidR="00EC0173" w:rsidRPr="00EC0173" w:rsidTr="00EC0173">
        <w:trPr>
          <w:trHeight w:val="559"/>
        </w:trPr>
        <w:tc>
          <w:tcPr>
            <w:tcW w:w="1060" w:type="dxa"/>
            <w:hideMark/>
          </w:tcPr>
          <w:p w:rsidR="00EC0173" w:rsidRPr="00EC0173" w:rsidRDefault="00EC0173" w:rsidP="00EC0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20" w:type="dxa"/>
            <w:hideMark/>
          </w:tcPr>
          <w:p w:rsidR="00EC0173" w:rsidRDefault="00EC0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исполненных обращений</w:t>
            </w:r>
          </w:p>
          <w:p w:rsidR="00E16D60" w:rsidRPr="00EC0173" w:rsidRDefault="00E16D60" w:rsidP="00E16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(обращений 2013 года -40, обращений 2014 года -807)</w:t>
            </w:r>
          </w:p>
        </w:tc>
        <w:tc>
          <w:tcPr>
            <w:tcW w:w="960" w:type="dxa"/>
            <w:hideMark/>
          </w:tcPr>
          <w:p w:rsidR="00EC0173" w:rsidRDefault="00EC0173" w:rsidP="00EC0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847</w:t>
            </w:r>
          </w:p>
          <w:p w:rsidR="00E16D60" w:rsidRPr="00EC0173" w:rsidRDefault="00E16D60" w:rsidP="00EC0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173" w:rsidRPr="00EC0173" w:rsidTr="00EC0173">
        <w:trPr>
          <w:trHeight w:val="282"/>
        </w:trPr>
        <w:tc>
          <w:tcPr>
            <w:tcW w:w="1060" w:type="dxa"/>
            <w:hideMark/>
          </w:tcPr>
          <w:p w:rsidR="00EC0173" w:rsidRPr="00EC0173" w:rsidRDefault="00EC0173" w:rsidP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0" w:type="dxa"/>
            <w:hideMark/>
          </w:tcPr>
          <w:p w:rsidR="00EC0173" w:rsidRPr="00EC0173" w:rsidRDefault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60" w:type="dxa"/>
            <w:hideMark/>
          </w:tcPr>
          <w:p w:rsidR="00EC0173" w:rsidRPr="00EC0173" w:rsidRDefault="00EC0173" w:rsidP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0173" w:rsidRPr="00EC0173" w:rsidTr="00EC0173">
        <w:trPr>
          <w:trHeight w:val="282"/>
        </w:trPr>
        <w:tc>
          <w:tcPr>
            <w:tcW w:w="1060" w:type="dxa"/>
            <w:hideMark/>
          </w:tcPr>
          <w:p w:rsidR="00EC0173" w:rsidRPr="00EC0173" w:rsidRDefault="00EC0173" w:rsidP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420" w:type="dxa"/>
            <w:hideMark/>
          </w:tcPr>
          <w:p w:rsidR="00EC0173" w:rsidRPr="00EC0173" w:rsidRDefault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sz w:val="24"/>
                <w:szCs w:val="24"/>
              </w:rPr>
              <w:t>Поддержан</w:t>
            </w:r>
          </w:p>
        </w:tc>
        <w:tc>
          <w:tcPr>
            <w:tcW w:w="960" w:type="dxa"/>
            <w:hideMark/>
          </w:tcPr>
          <w:p w:rsidR="00EC0173" w:rsidRPr="00EC0173" w:rsidRDefault="00EC0173" w:rsidP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EC0173" w:rsidRPr="00EC0173" w:rsidTr="00EC0173">
        <w:trPr>
          <w:trHeight w:val="282"/>
        </w:trPr>
        <w:tc>
          <w:tcPr>
            <w:tcW w:w="1060" w:type="dxa"/>
            <w:hideMark/>
          </w:tcPr>
          <w:p w:rsidR="00EC0173" w:rsidRPr="00EC0173" w:rsidRDefault="00EC0173" w:rsidP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420" w:type="dxa"/>
            <w:hideMark/>
          </w:tcPr>
          <w:p w:rsidR="00EC0173" w:rsidRPr="00EC0173" w:rsidRDefault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sz w:val="24"/>
                <w:szCs w:val="24"/>
              </w:rPr>
              <w:t>Не поддержан</w:t>
            </w:r>
          </w:p>
        </w:tc>
        <w:tc>
          <w:tcPr>
            <w:tcW w:w="960" w:type="dxa"/>
            <w:hideMark/>
          </w:tcPr>
          <w:p w:rsidR="00EC0173" w:rsidRPr="00EC0173" w:rsidRDefault="00EC0173" w:rsidP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C0173" w:rsidRPr="00EC0173" w:rsidTr="00EC0173">
        <w:trPr>
          <w:trHeight w:val="282"/>
        </w:trPr>
        <w:tc>
          <w:tcPr>
            <w:tcW w:w="1060" w:type="dxa"/>
            <w:hideMark/>
          </w:tcPr>
          <w:p w:rsidR="00EC0173" w:rsidRPr="00EC0173" w:rsidRDefault="00EC0173" w:rsidP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420" w:type="dxa"/>
            <w:hideMark/>
          </w:tcPr>
          <w:p w:rsidR="00EC0173" w:rsidRPr="00EC0173" w:rsidRDefault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960" w:type="dxa"/>
            <w:hideMark/>
          </w:tcPr>
          <w:p w:rsidR="00EC0173" w:rsidRPr="00EC0173" w:rsidRDefault="00EC0173" w:rsidP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EC0173" w:rsidRPr="00EC0173" w:rsidTr="00EC0173">
        <w:trPr>
          <w:trHeight w:val="559"/>
        </w:trPr>
        <w:tc>
          <w:tcPr>
            <w:tcW w:w="1060" w:type="dxa"/>
            <w:hideMark/>
          </w:tcPr>
          <w:p w:rsidR="00EC0173" w:rsidRPr="00EC0173" w:rsidRDefault="00EC0173" w:rsidP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420" w:type="dxa"/>
            <w:hideMark/>
          </w:tcPr>
          <w:p w:rsidR="00EC0173" w:rsidRPr="00EC0173" w:rsidRDefault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sz w:val="24"/>
                <w:szCs w:val="24"/>
              </w:rPr>
              <w:t>Переслано по принадлежности</w:t>
            </w:r>
          </w:p>
        </w:tc>
        <w:tc>
          <w:tcPr>
            <w:tcW w:w="960" w:type="dxa"/>
            <w:hideMark/>
          </w:tcPr>
          <w:p w:rsidR="00EC0173" w:rsidRPr="00EC0173" w:rsidRDefault="00EC0173" w:rsidP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C0173" w:rsidRPr="00EC0173" w:rsidTr="00EC0173">
        <w:trPr>
          <w:trHeight w:val="282"/>
        </w:trPr>
        <w:tc>
          <w:tcPr>
            <w:tcW w:w="1060" w:type="dxa"/>
            <w:hideMark/>
          </w:tcPr>
          <w:p w:rsidR="00EC0173" w:rsidRPr="00EC0173" w:rsidRDefault="00EC0173" w:rsidP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420" w:type="dxa"/>
            <w:hideMark/>
          </w:tcPr>
          <w:p w:rsidR="00EC0173" w:rsidRPr="00EC0173" w:rsidRDefault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sz w:val="24"/>
                <w:szCs w:val="24"/>
              </w:rPr>
              <w:t>Направлено в ТО</w:t>
            </w:r>
          </w:p>
        </w:tc>
        <w:tc>
          <w:tcPr>
            <w:tcW w:w="960" w:type="dxa"/>
            <w:hideMark/>
          </w:tcPr>
          <w:p w:rsidR="00EC0173" w:rsidRPr="00EC0173" w:rsidRDefault="00EC0173" w:rsidP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173" w:rsidRPr="00EC0173" w:rsidTr="00EC0173">
        <w:trPr>
          <w:trHeight w:val="282"/>
        </w:trPr>
        <w:tc>
          <w:tcPr>
            <w:tcW w:w="1060" w:type="dxa"/>
            <w:hideMark/>
          </w:tcPr>
          <w:p w:rsidR="00EC0173" w:rsidRPr="00EC0173" w:rsidRDefault="00EC0173" w:rsidP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420" w:type="dxa"/>
            <w:hideMark/>
          </w:tcPr>
          <w:p w:rsidR="00EC0173" w:rsidRPr="00EC0173" w:rsidRDefault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sz w:val="24"/>
                <w:szCs w:val="24"/>
              </w:rPr>
              <w:t>Направлено в ЦА</w:t>
            </w:r>
          </w:p>
        </w:tc>
        <w:tc>
          <w:tcPr>
            <w:tcW w:w="960" w:type="dxa"/>
            <w:hideMark/>
          </w:tcPr>
          <w:p w:rsidR="00EC0173" w:rsidRPr="00EC0173" w:rsidRDefault="00EC0173" w:rsidP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173" w:rsidRPr="00EC0173" w:rsidTr="00EC0173">
        <w:trPr>
          <w:trHeight w:val="559"/>
        </w:trPr>
        <w:tc>
          <w:tcPr>
            <w:tcW w:w="1060" w:type="dxa"/>
            <w:hideMark/>
          </w:tcPr>
          <w:p w:rsidR="00EC0173" w:rsidRPr="00EC0173" w:rsidRDefault="00EC0173" w:rsidP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420" w:type="dxa"/>
            <w:hideMark/>
          </w:tcPr>
          <w:p w:rsidR="00EC0173" w:rsidRPr="00EC0173" w:rsidRDefault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sz w:val="24"/>
                <w:szCs w:val="24"/>
              </w:rPr>
              <w:t>Обращение отозвано гражданином</w:t>
            </w:r>
          </w:p>
        </w:tc>
        <w:tc>
          <w:tcPr>
            <w:tcW w:w="960" w:type="dxa"/>
            <w:hideMark/>
          </w:tcPr>
          <w:p w:rsidR="00EC0173" w:rsidRPr="00EC0173" w:rsidRDefault="00EC0173" w:rsidP="00E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0173" w:rsidRPr="00EC0173" w:rsidTr="00EC0173">
        <w:trPr>
          <w:trHeight w:val="559"/>
        </w:trPr>
        <w:tc>
          <w:tcPr>
            <w:tcW w:w="1060" w:type="dxa"/>
            <w:hideMark/>
          </w:tcPr>
          <w:p w:rsidR="00EC0173" w:rsidRPr="00EC0173" w:rsidRDefault="00EC0173" w:rsidP="00EC0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20" w:type="dxa"/>
            <w:hideMark/>
          </w:tcPr>
          <w:p w:rsidR="00EC0173" w:rsidRPr="00EC0173" w:rsidRDefault="00EC0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обращений на рассмотрении</w:t>
            </w:r>
          </w:p>
        </w:tc>
        <w:tc>
          <w:tcPr>
            <w:tcW w:w="960" w:type="dxa"/>
            <w:hideMark/>
          </w:tcPr>
          <w:p w:rsidR="00EC0173" w:rsidRPr="00EC0173" w:rsidRDefault="00EC0173" w:rsidP="00EC0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EC0173" w:rsidRPr="00EC0173" w:rsidTr="00EC0173">
        <w:trPr>
          <w:trHeight w:val="559"/>
        </w:trPr>
        <w:tc>
          <w:tcPr>
            <w:tcW w:w="1060" w:type="dxa"/>
            <w:hideMark/>
          </w:tcPr>
          <w:p w:rsidR="00EC0173" w:rsidRPr="00EC0173" w:rsidRDefault="00EC0173" w:rsidP="00EC0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20" w:type="dxa"/>
            <w:hideMark/>
          </w:tcPr>
          <w:p w:rsidR="00EC0173" w:rsidRPr="00EC0173" w:rsidRDefault="00EC0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обращений с истекшим сроком исполнения</w:t>
            </w:r>
          </w:p>
        </w:tc>
        <w:tc>
          <w:tcPr>
            <w:tcW w:w="960" w:type="dxa"/>
            <w:hideMark/>
          </w:tcPr>
          <w:p w:rsidR="00EC0173" w:rsidRPr="00EC0173" w:rsidRDefault="00EC0173" w:rsidP="00EC0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76EF8" w:rsidRDefault="00076EF8" w:rsidP="00E16D60">
      <w:pPr>
        <w:rPr>
          <w:rFonts w:ascii="Times New Roman" w:hAnsi="Times New Roman" w:cs="Times New Roman"/>
          <w:sz w:val="24"/>
          <w:szCs w:val="24"/>
        </w:rPr>
      </w:pPr>
    </w:p>
    <w:sectPr w:rsidR="0007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73"/>
    <w:rsid w:val="00076EF8"/>
    <w:rsid w:val="00250AA6"/>
    <w:rsid w:val="00401851"/>
    <w:rsid w:val="00680FC0"/>
    <w:rsid w:val="00E0088A"/>
    <w:rsid w:val="00E16D60"/>
    <w:rsid w:val="00EC0173"/>
    <w:rsid w:val="00F9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Алексеева</dc:creator>
  <cp:lastModifiedBy>Виктор Тараканов</cp:lastModifiedBy>
  <cp:revision>2</cp:revision>
  <dcterms:created xsi:type="dcterms:W3CDTF">2015-01-13T05:16:00Z</dcterms:created>
  <dcterms:modified xsi:type="dcterms:W3CDTF">2015-01-13T05:16:00Z</dcterms:modified>
</cp:coreProperties>
</file>